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9B" w:rsidRPr="000E2B9B" w:rsidRDefault="000E2B9B" w:rsidP="000E2B9B">
      <w:pPr>
        <w:pStyle w:val="Titulo1-Leomar"/>
        <w:rPr>
          <w:sz w:val="24"/>
        </w:rPr>
      </w:pPr>
      <w:r w:rsidRPr="003B14E9">
        <w:t>Celebração da Entrega</w:t>
      </w:r>
      <w:proofErr w:type="gramStart"/>
      <w:r w:rsidRPr="003B14E9">
        <w:t xml:space="preserve">  </w:t>
      </w:r>
      <w:proofErr w:type="gramEnd"/>
      <w:r w:rsidRPr="003B14E9">
        <w:t>do Evangelho</w:t>
      </w:r>
      <w:r>
        <w:rPr>
          <w:sz w:val="24"/>
        </w:rPr>
        <w:t xml:space="preserve"> [Cf. “Texto base pg. 132]</w:t>
      </w:r>
    </w:p>
    <w:p w:rsidR="000E2B9B" w:rsidRPr="00D01710" w:rsidRDefault="000E2B9B" w:rsidP="000E2B9B">
      <w:pPr>
        <w:pStyle w:val="Rubr-Leomar"/>
        <w:rPr>
          <w:b/>
        </w:rPr>
      </w:pPr>
      <w:r w:rsidRPr="00D01710">
        <w:rPr>
          <w:b/>
        </w:rPr>
        <w:t>Preparar</w:t>
      </w:r>
      <w:r>
        <w:rPr>
          <w:b/>
        </w:rPr>
        <w:t>:</w:t>
      </w:r>
    </w:p>
    <w:p w:rsidR="000E2B9B" w:rsidRPr="00D01710" w:rsidRDefault="000E2B9B" w:rsidP="000E2B9B">
      <w:pPr>
        <w:pStyle w:val="Rubr-Leomar"/>
        <w:numPr>
          <w:ilvl w:val="0"/>
          <w:numId w:val="1"/>
        </w:numPr>
        <w:spacing w:before="0"/>
        <w:ind w:left="714" w:hanging="357"/>
      </w:pPr>
      <w:r>
        <w:t>C</w:t>
      </w:r>
      <w:r w:rsidRPr="00D01710">
        <w:t>ada catequizando traz sua Bíblia para a celebração (ou a comunidade</w:t>
      </w:r>
      <w:r>
        <w:t xml:space="preserve"> </w:t>
      </w:r>
      <w:r w:rsidRPr="00D01710">
        <w:t>providencia uma Bíblia para cada participante);</w:t>
      </w:r>
    </w:p>
    <w:p w:rsidR="000E2B9B" w:rsidRPr="00D01710" w:rsidRDefault="000E2B9B" w:rsidP="000E2B9B">
      <w:pPr>
        <w:pStyle w:val="Rubr-Leomar"/>
        <w:numPr>
          <w:ilvl w:val="0"/>
          <w:numId w:val="1"/>
        </w:numPr>
        <w:spacing w:before="0"/>
        <w:ind w:left="714" w:hanging="357"/>
      </w:pPr>
      <w:r>
        <w:t>O</w:t>
      </w:r>
      <w:r w:rsidRPr="00D01710">
        <w:t xml:space="preserve"> Círio Pascal;</w:t>
      </w:r>
    </w:p>
    <w:p w:rsidR="000E2B9B" w:rsidRPr="00D01710" w:rsidRDefault="000E2B9B" w:rsidP="000E2B9B">
      <w:pPr>
        <w:pStyle w:val="Rubr-Leomar"/>
        <w:numPr>
          <w:ilvl w:val="0"/>
          <w:numId w:val="1"/>
        </w:numPr>
        <w:spacing w:before="0"/>
        <w:ind w:left="714" w:hanging="357"/>
      </w:pPr>
      <w:r>
        <w:t>U</w:t>
      </w:r>
      <w:r w:rsidRPr="00D01710">
        <w:t>ma vela para cada catequizando.</w:t>
      </w:r>
    </w:p>
    <w:p w:rsidR="000E2B9B" w:rsidRPr="00D01710" w:rsidRDefault="000E2B9B" w:rsidP="000E2B9B">
      <w:pPr>
        <w:pStyle w:val="Rubr-Leomar"/>
        <w:rPr>
          <w:b/>
        </w:rPr>
      </w:pPr>
      <w:r w:rsidRPr="00D01710">
        <w:rPr>
          <w:b/>
        </w:rPr>
        <w:t>Sugestão:</w:t>
      </w:r>
    </w:p>
    <w:p w:rsidR="000E2B9B" w:rsidRPr="00D01710" w:rsidRDefault="000E2B9B" w:rsidP="000E2B9B">
      <w:pPr>
        <w:pStyle w:val="Rubr-Leomar"/>
        <w:numPr>
          <w:ilvl w:val="0"/>
          <w:numId w:val="2"/>
        </w:numPr>
        <w:spacing w:before="0"/>
        <w:ind w:left="714" w:hanging="357"/>
      </w:pPr>
      <w:r w:rsidRPr="00D01710">
        <w:t>Segue a celebração como de costume. Antes da Liturgia da Palavra, faz-se</w:t>
      </w:r>
      <w:r>
        <w:t xml:space="preserve"> a</w:t>
      </w:r>
      <w:r w:rsidRPr="00D01710">
        <w:t xml:space="preserve"> entrega do Evangelho aos catequizandos.</w:t>
      </w:r>
    </w:p>
    <w:p w:rsidR="000E2B9B" w:rsidRPr="00D01710" w:rsidRDefault="000E2B9B" w:rsidP="000E2B9B">
      <w:pPr>
        <w:pStyle w:val="Rubr-Leomar"/>
        <w:numPr>
          <w:ilvl w:val="0"/>
          <w:numId w:val="2"/>
        </w:numPr>
        <w:spacing w:before="0"/>
        <w:ind w:left="714" w:hanging="357"/>
      </w:pPr>
      <w:r w:rsidRPr="00D01710">
        <w:t>Durante toda a Liturgia da Palavra, os catequizandos ficam com as velas</w:t>
      </w:r>
      <w:r>
        <w:t xml:space="preserve"> </w:t>
      </w:r>
      <w:r w:rsidRPr="00D01710">
        <w:t>acesas.</w:t>
      </w:r>
      <w:bookmarkStart w:id="0" w:name="_GoBack"/>
      <w:bookmarkEnd w:id="0"/>
    </w:p>
    <w:p w:rsidR="000E2B9B" w:rsidRPr="003B14E9" w:rsidRDefault="000E2B9B" w:rsidP="000E2B9B">
      <w:pPr>
        <w:pStyle w:val="Titulo2-Leomar"/>
      </w:pPr>
      <w:r w:rsidRPr="003B14E9">
        <w:t>Liturgia da Palavra</w:t>
      </w:r>
    </w:p>
    <w:p w:rsidR="000E2B9B" w:rsidRDefault="000E2B9B" w:rsidP="000E2B9B">
      <w:pPr>
        <w:pStyle w:val="texto-Leomar"/>
      </w:pPr>
      <w:r w:rsidRPr="00D01710">
        <w:rPr>
          <w:iCs/>
          <w:color w:val="FF0000"/>
        </w:rPr>
        <w:t>Cat</w:t>
      </w:r>
      <w:r>
        <w:rPr>
          <w:iCs/>
          <w:color w:val="FF0000"/>
        </w:rPr>
        <w:t>.</w:t>
      </w:r>
      <w:r w:rsidRPr="00D01710">
        <w:rPr>
          <w:iCs/>
          <w:color w:val="FF0000"/>
        </w:rPr>
        <w:t xml:space="preserve"> </w:t>
      </w:r>
      <w:r w:rsidRPr="003B14E9">
        <w:t>Aproximem-se os catequizandos que receberão o Evangelho.</w:t>
      </w:r>
      <w:r>
        <w:t xml:space="preserve"> </w:t>
      </w:r>
      <w:r w:rsidRPr="003B14E9">
        <w:t xml:space="preserve">Que iluminem sua vida na Palavra de Deus. </w:t>
      </w:r>
    </w:p>
    <w:p w:rsidR="000E2B9B" w:rsidRPr="003B14E9" w:rsidRDefault="000E2B9B" w:rsidP="000E2B9B">
      <w:pPr>
        <w:pStyle w:val="Rubr-Leomar"/>
      </w:pPr>
      <w:r w:rsidRPr="003B14E9">
        <w:t>(Aproximam-se do altar e acendem suas</w:t>
      </w:r>
      <w:r>
        <w:t xml:space="preserve"> velas no Círio Pascal</w:t>
      </w:r>
      <w:r w:rsidRPr="003B14E9">
        <w:t>)</w:t>
      </w:r>
      <w:r>
        <w:t>.</w:t>
      </w:r>
    </w:p>
    <w:p w:rsidR="000E2B9B" w:rsidRPr="00D01710" w:rsidRDefault="000E2B9B" w:rsidP="000E2B9B">
      <w:pPr>
        <w:pStyle w:val="texto-Leomar"/>
      </w:pPr>
      <w:r w:rsidRPr="003B14E9">
        <w:rPr>
          <w:color w:val="FF0000"/>
        </w:rPr>
        <w:t xml:space="preserve">P. </w:t>
      </w:r>
      <w:r w:rsidRPr="00D01710">
        <w:t>Recebam o livro da Sagrada Escritura, que contém a Palavra</w:t>
      </w:r>
      <w:r>
        <w:t xml:space="preserve"> </w:t>
      </w:r>
      <w:r w:rsidRPr="00D01710">
        <w:t>de Deus. Escutem com atenção toda palavra que sai da boca de Deus. Acolham</w:t>
      </w:r>
      <w:r>
        <w:t xml:space="preserve"> </w:t>
      </w:r>
      <w:r w:rsidRPr="00D01710">
        <w:t>de coração bem-disposto tudo o que ela contém. Deixem, sobretudo,</w:t>
      </w:r>
      <w:r>
        <w:t xml:space="preserve"> </w:t>
      </w:r>
      <w:r w:rsidRPr="00D01710">
        <w:t>que Jesus entre em sua vida como ocorreu com os apóstolos e discípulos do</w:t>
      </w:r>
      <w:r>
        <w:t xml:space="preserve"> </w:t>
      </w:r>
      <w:r w:rsidRPr="00D01710">
        <w:t>Mestre. Creiam no que vocês receberão. Aprendam com a catequese e nunca</w:t>
      </w:r>
      <w:r>
        <w:t xml:space="preserve"> </w:t>
      </w:r>
      <w:r w:rsidRPr="00D01710">
        <w:t>se cansem de buscar o Senhor, que é inesgotável em seu mistério e insaciável</w:t>
      </w:r>
      <w:r>
        <w:t xml:space="preserve"> </w:t>
      </w:r>
      <w:r w:rsidRPr="00D01710">
        <w:t>em seu amor.</w:t>
      </w:r>
    </w:p>
    <w:p w:rsidR="000E2B9B" w:rsidRPr="00300AE8" w:rsidRDefault="000E2B9B" w:rsidP="000E2B9B">
      <w:pPr>
        <w:pStyle w:val="Rubr-Leomar"/>
      </w:pPr>
      <w:r w:rsidRPr="00300AE8">
        <w:t>O presidente entrega uma Bíblia ou Evangelho para cada catequizando, proferindo, cada vez,</w:t>
      </w:r>
      <w:r>
        <w:t xml:space="preserve"> </w:t>
      </w:r>
      <w:r w:rsidRPr="00300AE8">
        <w:t>as palavras</w:t>
      </w:r>
      <w:r>
        <w:t xml:space="preserve"> que seguem:</w:t>
      </w:r>
    </w:p>
    <w:p w:rsidR="000E2B9B" w:rsidRPr="003B14E9" w:rsidRDefault="000E2B9B" w:rsidP="000E2B9B">
      <w:pPr>
        <w:pStyle w:val="texto-Leomar"/>
      </w:pPr>
      <w:r w:rsidRPr="003B14E9">
        <w:rPr>
          <w:color w:val="FF0000"/>
        </w:rPr>
        <w:t xml:space="preserve">P. </w:t>
      </w:r>
      <w:r w:rsidRPr="003B14E9">
        <w:t xml:space="preserve">Recebe a Palavra de Deus. Crê no que </w:t>
      </w:r>
      <w:proofErr w:type="gramStart"/>
      <w:r w:rsidRPr="003B14E9">
        <w:t>ler,</w:t>
      </w:r>
      <w:proofErr w:type="gramEnd"/>
      <w:r w:rsidRPr="003B14E9">
        <w:t xml:space="preserve"> viva o que crer e</w:t>
      </w:r>
      <w:r>
        <w:t xml:space="preserve"> </w:t>
      </w:r>
      <w:r w:rsidRPr="003B14E9">
        <w:t>anuncia Jesus com tua vida.</w:t>
      </w:r>
    </w:p>
    <w:p w:rsidR="000E2B9B" w:rsidRPr="003B14E9" w:rsidRDefault="000E2B9B" w:rsidP="000E2B9B">
      <w:pPr>
        <w:pStyle w:val="Rubr-Leomar"/>
      </w:pPr>
      <w:r w:rsidRPr="003B14E9">
        <w:t>(O catequizando se ajoelha diante do celebrante e recebe a Palavra:)</w:t>
      </w:r>
    </w:p>
    <w:p w:rsidR="000E2B9B" w:rsidRDefault="000E2B9B" w:rsidP="000E2B9B">
      <w:pPr>
        <w:pStyle w:val="texto-Leomar"/>
        <w:rPr>
          <w:color w:val="000000"/>
        </w:rPr>
      </w:pPr>
      <w:r w:rsidRPr="00300AE8">
        <w:rPr>
          <w:color w:val="FF0000"/>
        </w:rPr>
        <w:t>Catequizando:</w:t>
      </w:r>
      <w:r w:rsidRPr="003B14E9">
        <w:t xml:space="preserve"> </w:t>
      </w:r>
      <w:r w:rsidRPr="00F161ED">
        <w:rPr>
          <w:b/>
          <w:color w:val="000000"/>
        </w:rPr>
        <w:t>Amém!</w:t>
      </w:r>
      <w:r w:rsidRPr="003B14E9">
        <w:rPr>
          <w:color w:val="000000"/>
        </w:rPr>
        <w:t xml:space="preserve"> </w:t>
      </w:r>
    </w:p>
    <w:p w:rsidR="000E2B9B" w:rsidRPr="003B14E9" w:rsidRDefault="000E2B9B" w:rsidP="000E2B9B">
      <w:pPr>
        <w:pStyle w:val="Rubr-Leomar"/>
      </w:pPr>
      <w:r w:rsidRPr="003B14E9">
        <w:t>Recebe e beija o livro, retorna ao seu lugar e permanece com</w:t>
      </w:r>
      <w:r>
        <w:t xml:space="preserve"> </w:t>
      </w:r>
      <w:r w:rsidRPr="003B14E9">
        <w:t>a vela acesa até o fin</w:t>
      </w:r>
      <w:r>
        <w:t>al da Proclamação do Evangelho.</w:t>
      </w:r>
    </w:p>
    <w:p w:rsidR="000E2B9B" w:rsidRPr="003B14E9" w:rsidRDefault="000E2B9B" w:rsidP="000E2B9B">
      <w:pPr>
        <w:pStyle w:val="Rubr-Leomar"/>
      </w:pPr>
      <w:r w:rsidRPr="003B14E9">
        <w:t>Durante a homilia o sacerdote pode sugerir que as velas sejam apagadas e levadas para casa</w:t>
      </w:r>
      <w:r>
        <w:t xml:space="preserve"> </w:t>
      </w:r>
      <w:r w:rsidRPr="003B14E9">
        <w:t>com</w:t>
      </w:r>
      <w:r>
        <w:t>o recordação da luz da Palavra.</w:t>
      </w:r>
    </w:p>
    <w:p w:rsidR="000E2B9B" w:rsidRPr="003B14E9" w:rsidRDefault="000E2B9B" w:rsidP="000E2B9B">
      <w:pPr>
        <w:pStyle w:val="Rubr-Leomar"/>
      </w:pPr>
      <w:r w:rsidRPr="003B14E9">
        <w:t>Em seguida, prossegue-se co</w:t>
      </w:r>
      <w:r>
        <w:t>m a celebração como de costume.</w:t>
      </w:r>
    </w:p>
    <w:p w:rsidR="00F52191" w:rsidRDefault="000E2B9B"/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04D"/>
    <w:multiLevelType w:val="hybridMultilevel"/>
    <w:tmpl w:val="5428D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4BF8"/>
    <w:multiLevelType w:val="hybridMultilevel"/>
    <w:tmpl w:val="55EC9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9B"/>
    <w:rsid w:val="000E2B9B"/>
    <w:rsid w:val="000F7028"/>
    <w:rsid w:val="001F4ED5"/>
    <w:rsid w:val="00380A8A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0E2B9B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0E2B9B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paragraph" w:customStyle="1" w:styleId="Titulo2-Leomar">
    <w:name w:val="Titulo 2 - Leomar"/>
    <w:basedOn w:val="Normal"/>
    <w:link w:val="Titulo2-LeomarChar"/>
    <w:qFormat/>
    <w:rsid w:val="000E2B9B"/>
    <w:pPr>
      <w:spacing w:before="360" w:after="120" w:afterAutospacing="0" w:line="264" w:lineRule="auto"/>
      <w:ind w:firstLine="0"/>
      <w:jc w:val="left"/>
    </w:pPr>
    <w:rPr>
      <w:rFonts w:ascii="Arial" w:eastAsiaTheme="minorHAnsi" w:hAnsi="Arial" w:cs="Arial"/>
      <w:b/>
      <w:noProof/>
      <w:szCs w:val="24"/>
      <w:lang w:eastAsia="pt-BR"/>
    </w:rPr>
  </w:style>
  <w:style w:type="character" w:customStyle="1" w:styleId="Titulo1-LeomarChar">
    <w:name w:val="Titulo 1 - Leomar Char"/>
    <w:basedOn w:val="Fontepargpadro"/>
    <w:link w:val="Titulo1-Leomar"/>
    <w:rsid w:val="000E2B9B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0E2B9B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Titulo2-LeomarChar">
    <w:name w:val="Titulo 2 - Leomar Char"/>
    <w:basedOn w:val="Fontepargpadro"/>
    <w:link w:val="Titulo2-Leomar"/>
    <w:rsid w:val="000E2B9B"/>
    <w:rPr>
      <w:rFonts w:ascii="Arial" w:eastAsiaTheme="minorHAnsi" w:hAnsi="Arial" w:cs="Arial"/>
      <w:b/>
      <w:noProof/>
      <w:sz w:val="24"/>
      <w:szCs w:val="24"/>
      <w:lang w:eastAsia="pt-BR"/>
    </w:rPr>
  </w:style>
  <w:style w:type="character" w:customStyle="1" w:styleId="Rubr-LeomarChar">
    <w:name w:val="Rubr-Leomar Char"/>
    <w:basedOn w:val="Fontepargpadro"/>
    <w:link w:val="Rubr-Leomar"/>
    <w:rsid w:val="000E2B9B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2B9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0E2B9B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0E2B9B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paragraph" w:customStyle="1" w:styleId="Titulo2-Leomar">
    <w:name w:val="Titulo 2 - Leomar"/>
    <w:basedOn w:val="Normal"/>
    <w:link w:val="Titulo2-LeomarChar"/>
    <w:qFormat/>
    <w:rsid w:val="000E2B9B"/>
    <w:pPr>
      <w:spacing w:before="360" w:after="120" w:afterAutospacing="0" w:line="264" w:lineRule="auto"/>
      <w:ind w:firstLine="0"/>
      <w:jc w:val="left"/>
    </w:pPr>
    <w:rPr>
      <w:rFonts w:ascii="Arial" w:eastAsiaTheme="minorHAnsi" w:hAnsi="Arial" w:cs="Arial"/>
      <w:b/>
      <w:noProof/>
      <w:szCs w:val="24"/>
      <w:lang w:eastAsia="pt-BR"/>
    </w:rPr>
  </w:style>
  <w:style w:type="character" w:customStyle="1" w:styleId="Titulo1-LeomarChar">
    <w:name w:val="Titulo 1 - Leomar Char"/>
    <w:basedOn w:val="Fontepargpadro"/>
    <w:link w:val="Titulo1-Leomar"/>
    <w:rsid w:val="000E2B9B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0E2B9B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Titulo2-LeomarChar">
    <w:name w:val="Titulo 2 - Leomar Char"/>
    <w:basedOn w:val="Fontepargpadro"/>
    <w:link w:val="Titulo2-Leomar"/>
    <w:rsid w:val="000E2B9B"/>
    <w:rPr>
      <w:rFonts w:ascii="Arial" w:eastAsiaTheme="minorHAnsi" w:hAnsi="Arial" w:cs="Arial"/>
      <w:b/>
      <w:noProof/>
      <w:sz w:val="24"/>
      <w:szCs w:val="24"/>
      <w:lang w:eastAsia="pt-BR"/>
    </w:rPr>
  </w:style>
  <w:style w:type="character" w:customStyle="1" w:styleId="Rubr-LeomarChar">
    <w:name w:val="Rubr-Leomar Char"/>
    <w:basedOn w:val="Fontepargpadro"/>
    <w:link w:val="Rubr-Leomar"/>
    <w:rsid w:val="000E2B9B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2B9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2016-04-16T05:15:00Z</dcterms:created>
  <dcterms:modified xsi:type="dcterms:W3CDTF">2016-04-16T05:15:00Z</dcterms:modified>
</cp:coreProperties>
</file>